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655A" w14:textId="77777777" w:rsidR="00D505B4" w:rsidRPr="00D505B4" w:rsidRDefault="00D505B4" w:rsidP="00D505B4">
      <w:pPr>
        <w:pStyle w:val="Paragraphedeliste1"/>
        <w:spacing w:after="0" w:line="100" w:lineRule="atLeast"/>
        <w:ind w:left="0"/>
        <w:jc w:val="center"/>
        <w:rPr>
          <w:rFonts w:ascii="Calibri" w:hAnsi="Calibri" w:cs="Calibri"/>
          <w:sz w:val="36"/>
          <w:szCs w:val="36"/>
        </w:rPr>
      </w:pPr>
    </w:p>
    <w:p w14:paraId="5B42F28E" w14:textId="77777777" w:rsidR="00F247F5" w:rsidRPr="00F247F5" w:rsidRDefault="00F247F5" w:rsidP="00D505B4">
      <w:pPr>
        <w:pStyle w:val="Paragraphedeliste1"/>
        <w:spacing w:after="0" w:line="100" w:lineRule="atLeast"/>
        <w:ind w:left="0"/>
        <w:jc w:val="center"/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</w:rPr>
        <w:t xml:space="preserve">Maison </w:t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</w:p>
    <w:p w14:paraId="326008A7" w14:textId="77777777" w:rsidR="00F247F5" w:rsidRDefault="00F247F5" w:rsidP="00D505B4">
      <w:pPr>
        <w:pStyle w:val="Paragraphedeliste1"/>
        <w:spacing w:after="0" w:line="100" w:lineRule="atLeast"/>
        <w:ind w:left="0"/>
        <w:jc w:val="center"/>
        <w:rPr>
          <w:rFonts w:ascii="Calibri" w:hAnsi="Calibri" w:cs="Calibri"/>
          <w:sz w:val="32"/>
          <w:szCs w:val="32"/>
        </w:rPr>
      </w:pPr>
    </w:p>
    <w:p w14:paraId="2938CB0E" w14:textId="77777777" w:rsidR="00D505B4" w:rsidRPr="00D505B4" w:rsidRDefault="00D505B4" w:rsidP="00D505B4">
      <w:pPr>
        <w:pStyle w:val="Paragraphedeliste1"/>
        <w:spacing w:after="0" w:line="100" w:lineRule="atLeast"/>
        <w:ind w:left="0"/>
        <w:jc w:val="center"/>
        <w:rPr>
          <w:rFonts w:ascii="Calibri" w:hAnsi="Calibri" w:cs="Calibri"/>
          <w:sz w:val="32"/>
          <w:szCs w:val="32"/>
        </w:rPr>
      </w:pPr>
      <w:r w:rsidRPr="00D505B4">
        <w:rPr>
          <w:rFonts w:ascii="Calibri" w:hAnsi="Calibri" w:cs="Calibri"/>
          <w:sz w:val="32"/>
          <w:szCs w:val="32"/>
        </w:rPr>
        <w:t>Politique de peinture</w:t>
      </w:r>
    </w:p>
    <w:p w14:paraId="02D2B081" w14:textId="77777777" w:rsidR="00D505B4" w:rsidRDefault="00D505B4" w:rsidP="00F247F5">
      <w:pPr>
        <w:pStyle w:val="Paragraphedeliste1"/>
        <w:spacing w:after="0" w:line="100" w:lineRule="atLeast"/>
        <w:ind w:left="0"/>
        <w:rPr>
          <w:rFonts w:ascii="Calibri" w:hAnsi="Calibri" w:cs="Calibri"/>
        </w:rPr>
      </w:pPr>
    </w:p>
    <w:p w14:paraId="67CA0539" w14:textId="77777777" w:rsidR="0086720D" w:rsidRDefault="0086720D" w:rsidP="00D505B4">
      <w:pPr>
        <w:pStyle w:val="Paragraphedeliste1"/>
        <w:spacing w:after="0" w:line="100" w:lineRule="atLeast"/>
        <w:rPr>
          <w:rFonts w:ascii="Calibri" w:hAnsi="Calibri" w:cs="Calibri"/>
        </w:rPr>
      </w:pPr>
    </w:p>
    <w:p w14:paraId="4C375D09" w14:textId="77777777" w:rsidR="00D505B4" w:rsidRPr="00577238" w:rsidRDefault="00D505B4" w:rsidP="00D505B4">
      <w:pPr>
        <w:pStyle w:val="Paragraphedeliste1"/>
        <w:spacing w:after="0" w:line="100" w:lineRule="atLeast"/>
        <w:rPr>
          <w:rFonts w:ascii="Calibri" w:hAnsi="Calibri" w:cs="Calibri"/>
        </w:rPr>
      </w:pPr>
    </w:p>
    <w:p w14:paraId="02F90062" w14:textId="49FC31C8" w:rsidR="00D505B4" w:rsidRDefault="00D505B4" w:rsidP="00214B89">
      <w:pPr>
        <w:pStyle w:val="Paragraphedeliste1"/>
        <w:numPr>
          <w:ilvl w:val="1"/>
          <w:numId w:val="1"/>
        </w:numPr>
        <w:spacing w:after="0" w:line="360" w:lineRule="auto"/>
        <w:rPr>
          <w:rFonts w:ascii="Calibri" w:hAnsi="Calibri" w:cs="Calibri"/>
        </w:rPr>
      </w:pPr>
      <w:r w:rsidRPr="00577238">
        <w:rPr>
          <w:rFonts w:ascii="Calibri" w:hAnsi="Calibri" w:cs="Calibri"/>
        </w:rPr>
        <w:t xml:space="preserve">La peinture </w:t>
      </w:r>
      <w:r>
        <w:rPr>
          <w:rFonts w:ascii="Calibri" w:hAnsi="Calibri" w:cs="Calibri"/>
        </w:rPr>
        <w:t xml:space="preserve">de base 1 </w:t>
      </w:r>
      <w:r w:rsidRPr="00577238">
        <w:rPr>
          <w:rFonts w:ascii="Calibri" w:hAnsi="Calibri" w:cs="Calibri"/>
        </w:rPr>
        <w:t xml:space="preserve">est fournie </w:t>
      </w:r>
      <w:r>
        <w:rPr>
          <w:rFonts w:ascii="Calibri" w:hAnsi="Calibri" w:cs="Calibri"/>
        </w:rPr>
        <w:t xml:space="preserve">par la maison </w:t>
      </w:r>
      <w:r w:rsidRPr="00577238">
        <w:rPr>
          <w:rFonts w:ascii="Calibri" w:hAnsi="Calibri" w:cs="Calibri"/>
        </w:rPr>
        <w:t xml:space="preserve">aux </w:t>
      </w:r>
      <w:r w:rsidR="00214B89">
        <w:rPr>
          <w:rFonts w:ascii="Calibri" w:hAnsi="Calibri" w:cs="Calibri"/>
        </w:rPr>
        <w:t>trois</w:t>
      </w:r>
      <w:r>
        <w:rPr>
          <w:rFonts w:ascii="Calibri" w:hAnsi="Calibri" w:cs="Calibri"/>
        </w:rPr>
        <w:t xml:space="preserve"> (</w:t>
      </w:r>
      <w:r w:rsidR="000E6D46">
        <w:rPr>
          <w:rFonts w:ascii="Calibri" w:hAnsi="Calibri" w:cs="Calibri"/>
        </w:rPr>
        <w:t>5</w:t>
      </w:r>
      <w:r>
        <w:rPr>
          <w:rFonts w:ascii="Calibri" w:hAnsi="Calibri" w:cs="Calibri"/>
        </w:rPr>
        <w:t>)</w:t>
      </w:r>
      <w:r w:rsidRPr="00577238">
        <w:rPr>
          <w:rFonts w:ascii="Calibri" w:hAnsi="Calibri" w:cs="Calibri"/>
        </w:rPr>
        <w:t xml:space="preserve"> ans.</w:t>
      </w:r>
    </w:p>
    <w:p w14:paraId="25906879" w14:textId="77777777" w:rsidR="00D505B4" w:rsidRDefault="00D505B4" w:rsidP="00214B89">
      <w:pPr>
        <w:pStyle w:val="Paragraphedeliste1"/>
        <w:spacing w:after="0" w:line="360" w:lineRule="auto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2.1   Si le membre désire de la couleur plus foncée que la base 1, elle sera à ses frais.</w:t>
      </w:r>
    </w:p>
    <w:p w14:paraId="3004BEA1" w14:textId="2A7143AA" w:rsidR="00D505B4" w:rsidRDefault="00D505B4" w:rsidP="00F247F5">
      <w:pPr>
        <w:pStyle w:val="Paragraphedeliste1"/>
        <w:spacing w:after="0" w:line="360" w:lineRule="auto"/>
        <w:ind w:left="108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2.2  </w:t>
      </w:r>
      <w:r w:rsidRPr="00577238">
        <w:rPr>
          <w:rFonts w:ascii="Calibri" w:hAnsi="Calibri" w:cs="Calibri"/>
        </w:rPr>
        <w:t>Cette</w:t>
      </w:r>
      <w:proofErr w:type="gramEnd"/>
      <w:r w:rsidRPr="00577238">
        <w:rPr>
          <w:rFonts w:ascii="Calibri" w:hAnsi="Calibri" w:cs="Calibri"/>
        </w:rPr>
        <w:t xml:space="preserve"> période </w:t>
      </w:r>
      <w:r w:rsidR="00214B89">
        <w:rPr>
          <w:rFonts w:ascii="Calibri" w:hAnsi="Calibri" w:cs="Calibri"/>
        </w:rPr>
        <w:t>de trois (</w:t>
      </w:r>
      <w:r w:rsidR="000E6D46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) ans </w:t>
      </w:r>
      <w:r w:rsidRPr="00577238">
        <w:rPr>
          <w:rFonts w:ascii="Calibri" w:hAnsi="Calibri" w:cs="Calibri"/>
        </w:rPr>
        <w:t>est comptée en nombre d'anné</w:t>
      </w:r>
      <w:r>
        <w:rPr>
          <w:rFonts w:ascii="Calibri" w:hAnsi="Calibri" w:cs="Calibri"/>
        </w:rPr>
        <w:t>es qu</w:t>
      </w:r>
      <w:r w:rsidR="00F247F5">
        <w:rPr>
          <w:rFonts w:ascii="Calibri" w:hAnsi="Calibri" w:cs="Calibri"/>
        </w:rPr>
        <w:t>e le logement n'a   pas été peint.</w:t>
      </w:r>
    </w:p>
    <w:p w14:paraId="4111FAB5" w14:textId="647957BD" w:rsidR="00D505B4" w:rsidRPr="00D505B4" w:rsidRDefault="00D505B4" w:rsidP="00214B89">
      <w:pPr>
        <w:pStyle w:val="Paragraphedeliste1"/>
        <w:numPr>
          <w:ilvl w:val="1"/>
          <w:numId w:val="1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 le</w:t>
      </w:r>
      <w:r w:rsidR="00214B89">
        <w:rPr>
          <w:rFonts w:ascii="Calibri" w:hAnsi="Calibri" w:cs="Calibri"/>
        </w:rPr>
        <w:t xml:space="preserve"> membre désire peinturer avant </w:t>
      </w:r>
      <w:r w:rsidR="000E6D46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ans, la peinture est à ses frais.</w:t>
      </w:r>
    </w:p>
    <w:p w14:paraId="69CBD1E2" w14:textId="77777777" w:rsidR="00D505B4" w:rsidRPr="00577238" w:rsidRDefault="00D505B4" w:rsidP="00214B89">
      <w:pPr>
        <w:pStyle w:val="Paragraphedeliste1"/>
        <w:numPr>
          <w:ilvl w:val="1"/>
          <w:numId w:val="1"/>
        </w:numPr>
        <w:spacing w:after="0" w:line="360" w:lineRule="auto"/>
        <w:rPr>
          <w:rFonts w:ascii="Calibri" w:hAnsi="Calibri" w:cs="Calibri"/>
        </w:rPr>
      </w:pPr>
      <w:r w:rsidRPr="00577238">
        <w:rPr>
          <w:rFonts w:ascii="Calibri" w:hAnsi="Calibri" w:cs="Calibri"/>
        </w:rPr>
        <w:t>Le membre quittant doit peinturer les murs de couleur foncée qui n’auront pas été acceptés par le nouveau membre. Le primer est au frais du membre quittant.</w:t>
      </w:r>
    </w:p>
    <w:p w14:paraId="4B3FCD07" w14:textId="14F4D635" w:rsidR="00D505B4" w:rsidRPr="00577238" w:rsidRDefault="00D505B4" w:rsidP="00214B89">
      <w:pPr>
        <w:pStyle w:val="Paragraphedeliste1"/>
        <w:numPr>
          <w:ilvl w:val="1"/>
          <w:numId w:val="1"/>
        </w:numPr>
        <w:spacing w:after="0" w:line="360" w:lineRule="auto"/>
        <w:rPr>
          <w:rFonts w:ascii="Calibri" w:hAnsi="Calibri" w:cs="Calibri"/>
        </w:rPr>
      </w:pPr>
      <w:r w:rsidRPr="00577238">
        <w:rPr>
          <w:rFonts w:ascii="Calibri" w:hAnsi="Calibri" w:cs="Calibri"/>
        </w:rPr>
        <w:t>Les murs de couleurs pâles seront couverts avec de la peinture fournie par la coopérative si</w:t>
      </w:r>
      <w:r w:rsidR="00214B89">
        <w:rPr>
          <w:rFonts w:ascii="Calibri" w:hAnsi="Calibri" w:cs="Calibri"/>
        </w:rPr>
        <w:t xml:space="preserve"> cela fait plus de </w:t>
      </w:r>
      <w:r w:rsidR="000E6D46">
        <w:rPr>
          <w:rFonts w:ascii="Calibri" w:hAnsi="Calibri" w:cs="Calibri"/>
        </w:rPr>
        <w:t>5</w:t>
      </w:r>
      <w:r w:rsidRPr="00577238">
        <w:rPr>
          <w:rFonts w:ascii="Calibri" w:hAnsi="Calibri" w:cs="Calibri"/>
        </w:rPr>
        <w:t xml:space="preserve"> ans, sinon aux frais du nouveau membre.</w:t>
      </w:r>
    </w:p>
    <w:p w14:paraId="69A95E08" w14:textId="77777777" w:rsidR="0086720D" w:rsidRDefault="0086720D" w:rsidP="00214B89">
      <w:pPr>
        <w:pStyle w:val="Paragraphedeliste1"/>
        <w:numPr>
          <w:ilvl w:val="1"/>
          <w:numId w:val="1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Le membre qui accepte des murs de couleurs foncées à son arrivée dans un logement accepte la responsabilité de les remettre sur le primer si lors de son départ, le nouveau membre  ne les acceptent pas.</w:t>
      </w:r>
    </w:p>
    <w:p w14:paraId="2189469A" w14:textId="77777777" w:rsidR="0086720D" w:rsidRPr="00577238" w:rsidRDefault="00F247F5" w:rsidP="00F247F5">
      <w:pPr>
        <w:pStyle w:val="Paragraphedeliste1"/>
        <w:numPr>
          <w:ilvl w:val="1"/>
          <w:numId w:val="1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 peinture des plafonds est à faire aux dix (10) ans dans tous les logements.</w:t>
      </w:r>
      <w:r w:rsidRPr="00577238">
        <w:rPr>
          <w:rFonts w:ascii="Calibri" w:hAnsi="Calibri" w:cs="Calibri"/>
        </w:rPr>
        <w:t xml:space="preserve"> </w:t>
      </w:r>
    </w:p>
    <w:p w14:paraId="2A6658CA" w14:textId="77777777" w:rsidR="00466467" w:rsidRDefault="000E6D46" w:rsidP="00214B89">
      <w:pPr>
        <w:ind w:left="1560" w:hanging="1276"/>
      </w:pPr>
    </w:p>
    <w:sectPr w:rsidR="00466467" w:rsidSect="00F247F5">
      <w:pgSz w:w="11906" w:h="16838"/>
      <w:pgMar w:top="1417" w:right="155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5602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4C6CDA"/>
    <w:multiLevelType w:val="multilevel"/>
    <w:tmpl w:val="F5602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4552CD"/>
    <w:multiLevelType w:val="multilevel"/>
    <w:tmpl w:val="F5602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F6263F"/>
    <w:multiLevelType w:val="multilevel"/>
    <w:tmpl w:val="F5602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DFD453E"/>
    <w:multiLevelType w:val="multilevel"/>
    <w:tmpl w:val="F5602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F6C42C9"/>
    <w:multiLevelType w:val="multilevel"/>
    <w:tmpl w:val="F5602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B4"/>
    <w:rsid w:val="000E6D46"/>
    <w:rsid w:val="00214B89"/>
    <w:rsid w:val="00287360"/>
    <w:rsid w:val="002A7C09"/>
    <w:rsid w:val="003563EE"/>
    <w:rsid w:val="003B77AF"/>
    <w:rsid w:val="005A0F41"/>
    <w:rsid w:val="00634249"/>
    <w:rsid w:val="0077393E"/>
    <w:rsid w:val="00811D0C"/>
    <w:rsid w:val="0084771E"/>
    <w:rsid w:val="0086720D"/>
    <w:rsid w:val="008C5D0F"/>
    <w:rsid w:val="00956380"/>
    <w:rsid w:val="00960FFF"/>
    <w:rsid w:val="00A22CBD"/>
    <w:rsid w:val="00A82AE9"/>
    <w:rsid w:val="00AF498C"/>
    <w:rsid w:val="00B62B18"/>
    <w:rsid w:val="00BE2C8A"/>
    <w:rsid w:val="00C86CF8"/>
    <w:rsid w:val="00D505B4"/>
    <w:rsid w:val="00F2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7710"/>
  <w15:docId w15:val="{62F1FA5F-999F-4CFD-A73A-8B8C1E3C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100" w:lineRule="atLeast"/>
        <w:ind w:left="2127" w:hanging="1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FF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505B4"/>
    <w:pPr>
      <w:suppressAutoHyphens/>
      <w:spacing w:after="200" w:line="276" w:lineRule="auto"/>
      <w:ind w:left="720" w:firstLine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 Gautier</cp:lastModifiedBy>
  <cp:revision>3</cp:revision>
  <dcterms:created xsi:type="dcterms:W3CDTF">2021-06-15T12:50:00Z</dcterms:created>
  <dcterms:modified xsi:type="dcterms:W3CDTF">2021-06-15T12:50:00Z</dcterms:modified>
</cp:coreProperties>
</file>